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1ACC9">
      <w:pPr>
        <w:jc w:val="center"/>
        <w:rPr>
          <w:rFonts w:ascii="微软雅黑" w:hAnsi="微软雅黑" w:eastAsia="微软雅黑"/>
          <w:b/>
          <w:sz w:val="32"/>
          <w:szCs w:val="32"/>
        </w:rPr>
      </w:pPr>
      <w:r>
        <w:rPr>
          <w:rFonts w:hint="eastAsia" w:ascii="微软雅黑" w:hAnsi="微软雅黑" w:eastAsia="微软雅黑"/>
          <w:b/>
          <w:sz w:val="32"/>
          <w:szCs w:val="32"/>
        </w:rPr>
        <w:t>爱阅公益基金会志愿者服务手册</w:t>
      </w:r>
    </w:p>
    <w:p w14:paraId="67722392">
      <w:pPr>
        <w:jc w:val="center"/>
        <w:rPr>
          <w:rFonts w:ascii="微软雅黑" w:hAnsi="微软雅黑" w:eastAsia="微软雅黑"/>
          <w:b/>
          <w:sz w:val="32"/>
          <w:szCs w:val="32"/>
        </w:rPr>
      </w:pPr>
    </w:p>
    <w:p w14:paraId="7A08C67E">
      <w:pPr>
        <w:rPr>
          <w:rFonts w:ascii="微软雅黑" w:hAnsi="微软雅黑" w:eastAsia="微软雅黑"/>
          <w:b/>
        </w:rPr>
      </w:pPr>
      <w:r>
        <w:rPr>
          <w:rFonts w:hint="eastAsia" w:ascii="微软雅黑" w:hAnsi="微软雅黑" w:eastAsia="微软雅黑"/>
          <w:b/>
        </w:rPr>
        <w:t>一、如何成为爱阅公益基金会志愿者</w:t>
      </w:r>
    </w:p>
    <w:p w14:paraId="70DAD710">
      <w:pPr>
        <w:rPr>
          <w:rFonts w:ascii="微软雅黑" w:hAnsi="微软雅黑" w:eastAsia="微软雅黑"/>
        </w:rPr>
      </w:pPr>
      <w:r>
        <w:rPr>
          <w:rFonts w:hint="eastAsia" w:ascii="微软雅黑" w:hAnsi="微软雅黑" w:eastAsia="微软雅黑"/>
        </w:rPr>
        <w:t>只要你热爱公益事业，认同爱阅公益基金会的价值观及理念，并</w:t>
      </w:r>
      <w:r>
        <w:rPr>
          <w:rFonts w:ascii="微软雅黑" w:hAnsi="微软雅黑" w:eastAsia="微软雅黑"/>
        </w:rPr>
        <w:t>在不计物质报酬的前提下</w:t>
      </w:r>
      <w:r>
        <w:rPr>
          <w:rFonts w:hint="eastAsia" w:ascii="微软雅黑" w:hAnsi="微软雅黑" w:eastAsia="微软雅黑"/>
        </w:rPr>
        <w:t>，以力所能及的方式</w:t>
      </w:r>
      <w:r>
        <w:rPr>
          <w:rFonts w:ascii="微软雅黑" w:hAnsi="微软雅黑" w:eastAsia="微软雅黑"/>
        </w:rPr>
        <w:t>自愿贡献个人的时间和精力</w:t>
      </w:r>
      <w:r>
        <w:rPr>
          <w:rFonts w:hint="eastAsia" w:ascii="微软雅黑" w:hAnsi="微软雅黑" w:eastAsia="微软雅黑"/>
        </w:rPr>
        <w:t>，就能成为爱阅公益基金会的志愿者，为基金会提供无偿志愿服务。</w:t>
      </w:r>
    </w:p>
    <w:p w14:paraId="6E74E438">
      <w:pPr>
        <w:rPr>
          <w:rFonts w:ascii="微软雅黑" w:hAnsi="微软雅黑" w:eastAsia="微软雅黑"/>
          <w:b/>
        </w:rPr>
      </w:pPr>
      <w:r>
        <w:rPr>
          <w:rFonts w:hint="eastAsia" w:ascii="微软雅黑" w:hAnsi="微软雅黑" w:eastAsia="微软雅黑"/>
          <w:b/>
        </w:rPr>
        <w:t>二、爱阅公益基金会的使命、愿景和价值观</w:t>
      </w:r>
    </w:p>
    <w:p w14:paraId="4BE972ED">
      <w:pPr>
        <w:rPr>
          <w:rFonts w:ascii="微软雅黑" w:hAnsi="微软雅黑" w:eastAsia="微软雅黑"/>
        </w:rPr>
      </w:pPr>
      <w:r>
        <w:rPr>
          <w:rFonts w:hint="eastAsia" w:ascii="微软雅黑" w:hAnsi="微软雅黑" w:eastAsia="微软雅黑"/>
        </w:rPr>
        <w:t>1、使命：让每一个孩子享受阅读的乐趣，成为终身阅读者</w:t>
      </w:r>
    </w:p>
    <w:p w14:paraId="20990706">
      <w:pPr>
        <w:rPr>
          <w:rFonts w:ascii="微软雅黑" w:hAnsi="微软雅黑" w:eastAsia="微软雅黑"/>
        </w:rPr>
      </w:pPr>
      <w:r>
        <w:rPr>
          <w:rFonts w:hint="eastAsia" w:ascii="微软雅黑" w:hAnsi="微软雅黑" w:eastAsia="微软雅黑"/>
        </w:rPr>
        <w:t>2、愿景：高品质儿童阅读推动美好未来</w:t>
      </w:r>
    </w:p>
    <w:p w14:paraId="78C90A92">
      <w:pPr>
        <w:rPr>
          <w:rFonts w:ascii="微软雅黑" w:hAnsi="微软雅黑" w:eastAsia="微软雅黑"/>
        </w:rPr>
      </w:pPr>
      <w:r>
        <w:rPr>
          <w:rFonts w:hint="eastAsia" w:ascii="微软雅黑" w:hAnsi="微软雅黑" w:eastAsia="微软雅黑"/>
        </w:rPr>
        <w:t>3、价值观：专业 探索 乐趣 成长</w:t>
      </w:r>
    </w:p>
    <w:p w14:paraId="6E513DED">
      <w:pPr>
        <w:jc w:val="left"/>
        <w:rPr>
          <w:rFonts w:ascii="微软雅黑" w:hAnsi="微软雅黑" w:eastAsia="微软雅黑"/>
        </w:rPr>
      </w:pPr>
      <w:r>
        <w:rPr>
          <w:rFonts w:hint="eastAsia" w:ascii="微软雅黑" w:hAnsi="微软雅黑" w:eastAsia="微软雅黑"/>
        </w:rPr>
        <w:t>4、誓词：今天，我已是爱阅公益基金会公益事业的一员。我庄严地承诺：从今以后，我肩负着“让每一个孩子享受阅读的乐趣，成为终身阅读者”的使命！我将全力以赴与我的团队推动儿童阅读的发展及儿童阅读品质的提升。专业，探索，乐趣，成长，我坚信心灵的美好可以影响他人，我坚信坚实的行动更可以改变世界，我坚信高品质儿童阅读推动美好未来。</w:t>
      </w:r>
    </w:p>
    <w:p w14:paraId="3B0571DD">
      <w:pPr>
        <w:jc w:val="left"/>
        <w:rPr>
          <w:rFonts w:ascii="微软雅黑" w:hAnsi="微软雅黑" w:eastAsia="微软雅黑"/>
        </w:rPr>
      </w:pPr>
      <w:r>
        <w:rPr>
          <w:rFonts w:hint="eastAsia" w:ascii="微软雅黑" w:hAnsi="微软雅黑" w:eastAsia="微软雅黑"/>
        </w:rPr>
        <w:t>5、志愿者精神：奉献、友爱、互助、进步</w:t>
      </w:r>
    </w:p>
    <w:p w14:paraId="761DF0D4">
      <w:pPr>
        <w:rPr>
          <w:rFonts w:hint="eastAsia" w:ascii="微软雅黑" w:hAnsi="微软雅黑" w:eastAsia="微软雅黑"/>
          <w:b/>
        </w:rPr>
      </w:pPr>
      <w:r>
        <w:rPr>
          <w:rFonts w:hint="eastAsia" w:ascii="微软雅黑" w:hAnsi="微软雅黑" w:eastAsia="微软雅黑"/>
          <w:b/>
        </w:rPr>
        <w:t>三、爱阅公益基金会志愿服务流程</w:t>
      </w:r>
    </w:p>
    <w:p w14:paraId="0F4FC817">
      <w:pPr>
        <w:rPr>
          <w:rFonts w:ascii="微软雅黑" w:hAnsi="微软雅黑" w:eastAsia="微软雅黑"/>
        </w:rPr>
      </w:pPr>
      <w:r>
        <w:rPr>
          <w:rFonts w:hint="eastAsia" w:ascii="微软雅黑" w:hAnsi="微软雅黑" w:eastAsia="微软雅黑"/>
        </w:rPr>
        <w:t>1、提交申请：关注“爱阅公益”微信公众号或者登录爱阅官方网站，注册成为志愿者；</w:t>
      </w:r>
    </w:p>
    <w:p w14:paraId="54AA94A3">
      <w:pPr>
        <w:rPr>
          <w:rFonts w:ascii="微软雅黑" w:hAnsi="微软雅黑" w:eastAsia="微软雅黑"/>
        </w:rPr>
      </w:pPr>
      <w:r>
        <w:rPr>
          <w:rFonts w:hint="eastAsia" w:ascii="微软雅黑" w:hAnsi="微软雅黑" w:eastAsia="微软雅黑"/>
        </w:rPr>
        <w:t>2、资料核实：申请人添加“爱阅志委服务”微信号，基金会专人核实资料；</w:t>
      </w:r>
    </w:p>
    <w:p w14:paraId="6220AD6E">
      <w:pPr>
        <w:rPr>
          <w:rFonts w:ascii="微软雅黑" w:hAnsi="微软雅黑" w:eastAsia="微软雅黑"/>
        </w:rPr>
      </w:pPr>
      <w:r>
        <w:rPr>
          <w:rFonts w:hint="eastAsia" w:ascii="微软雅黑" w:hAnsi="微软雅黑" w:eastAsia="微软雅黑"/>
        </w:rPr>
        <w:t>3、身份激活：基金会将通过线上或线下交流会、志愿者培训课程</w:t>
      </w:r>
      <w:r>
        <w:rPr>
          <w:rFonts w:hint="eastAsia" w:ascii="微软雅黑" w:hAnsi="微软雅黑" w:eastAsia="微软雅黑"/>
          <w:lang w:eastAsia="zh-CN"/>
        </w:rPr>
        <w:t>、</w:t>
      </w:r>
      <w:r>
        <w:rPr>
          <w:rFonts w:hint="eastAsia" w:ascii="微软雅黑" w:hAnsi="微软雅黑" w:eastAsia="微软雅黑"/>
          <w:lang w:val="en-US" w:eastAsia="zh-CN"/>
        </w:rPr>
        <w:t>测试</w:t>
      </w:r>
      <w:r>
        <w:rPr>
          <w:rFonts w:hint="eastAsia" w:ascii="微软雅黑" w:hAnsi="微软雅黑" w:eastAsia="微软雅黑"/>
        </w:rPr>
        <w:t>等形式，帮助新注册志愿者深入了解基金会的基本情况与项目详情，</w:t>
      </w:r>
      <w:r>
        <w:rPr>
          <w:rFonts w:hint="eastAsia" w:ascii="微软雅黑" w:hAnsi="微软雅黑" w:eastAsia="微软雅黑"/>
        </w:rPr>
        <w:t>同时了解志愿者的服务诉求</w:t>
      </w:r>
      <w:r>
        <w:rPr>
          <w:rFonts w:hint="eastAsia" w:ascii="微软雅黑" w:hAnsi="微软雅黑" w:eastAsia="微软雅黑"/>
          <w:lang w:val="en-US" w:eastAsia="zh-CN"/>
        </w:rPr>
        <w:t>与期望</w:t>
      </w:r>
      <w:r>
        <w:rPr>
          <w:rFonts w:hint="eastAsia" w:ascii="微软雅黑" w:hAnsi="微软雅黑" w:eastAsia="微软雅黑"/>
        </w:rPr>
        <w:t xml:space="preserve">； </w:t>
      </w:r>
      <w:r>
        <w:rPr>
          <w:rFonts w:hint="eastAsia" w:ascii="微软雅黑" w:hAnsi="微软雅黑" w:eastAsia="微软雅黑"/>
        </w:rPr>
        <w:t>激活后的志愿者</w:t>
      </w:r>
      <w:r>
        <w:rPr>
          <w:rFonts w:hint="eastAsia" w:ascii="微软雅黑" w:hAnsi="微软雅黑" w:eastAsia="微软雅黑"/>
          <w:lang w:val="en-US" w:eastAsia="zh-CN"/>
        </w:rPr>
        <w:t>将邀请进志愿者群</w:t>
      </w:r>
      <w:r>
        <w:rPr>
          <w:rFonts w:hint="eastAsia" w:ascii="微软雅黑" w:hAnsi="微软雅黑" w:eastAsia="微软雅黑"/>
        </w:rPr>
        <w:t>，可以参与志愿服务活动，基金会用微信群方式对志愿者进行日常维护；</w:t>
      </w:r>
    </w:p>
    <w:p w14:paraId="5B24C03F">
      <w:pPr>
        <w:rPr>
          <w:rFonts w:ascii="微软雅黑" w:hAnsi="微软雅黑" w:eastAsia="微软雅黑"/>
        </w:rPr>
      </w:pPr>
      <w:r>
        <w:rPr>
          <w:rFonts w:hint="eastAsia" w:ascii="微软雅黑" w:hAnsi="微软雅黑" w:eastAsia="微软雅黑"/>
        </w:rPr>
        <w:t>4、志愿服务培训：</w:t>
      </w:r>
    </w:p>
    <w:p w14:paraId="0FD96374">
      <w:pPr>
        <w:rPr>
          <w:rFonts w:ascii="微软雅黑" w:hAnsi="微软雅黑" w:eastAsia="微软雅黑"/>
        </w:rPr>
      </w:pPr>
      <w:r>
        <w:rPr>
          <w:rFonts w:hint="eastAsia" w:ascii="微软雅黑" w:hAnsi="微软雅黑" w:eastAsia="微软雅黑"/>
        </w:rPr>
        <w:t>①岗前培训：志愿者服务前，基金会根据工作内容培训志愿者；</w:t>
      </w:r>
    </w:p>
    <w:p w14:paraId="18517A5F">
      <w:pPr>
        <w:rPr>
          <w:rFonts w:ascii="微软雅黑" w:hAnsi="微软雅黑" w:eastAsia="微软雅黑"/>
        </w:rPr>
      </w:pPr>
      <w:r>
        <w:rPr>
          <w:rFonts w:hint="eastAsia" w:ascii="微软雅黑" w:hAnsi="微软雅黑" w:eastAsia="微软雅黑"/>
        </w:rPr>
        <w:t>②专业培训：基金会专注儿童阅读推广，专业培训是指儿童阅读推广培训；</w:t>
      </w:r>
    </w:p>
    <w:p w14:paraId="6E20C38E">
      <w:pPr>
        <w:rPr>
          <w:rFonts w:ascii="微软雅黑" w:hAnsi="微软雅黑" w:eastAsia="微软雅黑"/>
        </w:rPr>
      </w:pPr>
      <w:r>
        <w:rPr>
          <w:rFonts w:hint="eastAsia" w:ascii="微软雅黑" w:hAnsi="微软雅黑" w:eastAsia="微软雅黑"/>
        </w:rPr>
        <w:t>5、志愿服务：基金会牵头组织的志愿服务和基金会授权的志愿者自行组织的服务；</w:t>
      </w:r>
    </w:p>
    <w:p w14:paraId="170ACADC">
      <w:pPr>
        <w:rPr>
          <w:rFonts w:ascii="微软雅黑" w:hAnsi="微软雅黑" w:eastAsia="微软雅黑"/>
        </w:rPr>
      </w:pPr>
      <w:r>
        <w:rPr>
          <w:rFonts w:hint="eastAsia" w:ascii="微软雅黑" w:hAnsi="微软雅黑" w:eastAsia="微软雅黑"/>
        </w:rPr>
        <w:t>①招募：根据任务发布招募志愿服务的需求，需求包括：任务、技能要求、服务时长、服务人数、服务地点；</w:t>
      </w:r>
    </w:p>
    <w:p w14:paraId="34D90994">
      <w:pPr>
        <w:rPr>
          <w:rFonts w:ascii="微软雅黑" w:hAnsi="微软雅黑" w:eastAsia="微软雅黑"/>
        </w:rPr>
      </w:pPr>
      <w:r>
        <w:rPr>
          <w:rFonts w:hint="eastAsia" w:ascii="微软雅黑" w:hAnsi="微软雅黑" w:eastAsia="微软雅黑"/>
        </w:rPr>
        <w:t>②志愿服务：志愿者开展服务，服务需体现专业态度和奉献的精神；除特殊要求外，志愿服务要求着基金会文化衫，服务过程尽量留工作照，服务结束后合影，照片以露出“爱阅公益”字样为最佳；</w:t>
      </w:r>
    </w:p>
    <w:p w14:paraId="68366104">
      <w:pPr>
        <w:rPr>
          <w:rFonts w:ascii="微软雅黑" w:hAnsi="微软雅黑" w:eastAsia="微软雅黑"/>
        </w:rPr>
      </w:pPr>
      <w:r>
        <w:rPr>
          <w:rFonts w:hint="eastAsia" w:ascii="微软雅黑" w:hAnsi="微软雅黑" w:eastAsia="微软雅黑"/>
        </w:rPr>
        <w:t>6、</w:t>
      </w:r>
      <w:r>
        <w:rPr>
          <w:rFonts w:hint="eastAsia" w:ascii="微软雅黑" w:hAnsi="微软雅黑" w:eastAsia="微软雅黑"/>
          <w:lang w:val="en-US" w:eastAsia="zh-CN"/>
        </w:rPr>
        <w:t>志愿服务</w:t>
      </w:r>
      <w:r>
        <w:rPr>
          <w:rFonts w:hint="eastAsia" w:ascii="微软雅黑" w:hAnsi="微软雅黑" w:eastAsia="微软雅黑"/>
        </w:rPr>
        <w:t>时长：基金会将根据志愿服务工作的完成情况，参考志愿者工作时长统计标准进行计时，计入志愿者</w:t>
      </w:r>
      <w:r>
        <w:rPr>
          <w:rFonts w:hint="eastAsia" w:ascii="微软雅黑" w:hAnsi="微软雅黑" w:eastAsia="微软雅黑"/>
          <w:lang w:val="en-US" w:eastAsia="zh-CN"/>
        </w:rPr>
        <w:t>服务</w:t>
      </w:r>
      <w:r>
        <w:rPr>
          <w:rFonts w:hint="eastAsia" w:ascii="微软雅黑" w:hAnsi="微软雅黑" w:eastAsia="微软雅黑"/>
        </w:rPr>
        <w:t>时长</w:t>
      </w:r>
      <w:r>
        <w:rPr>
          <w:rFonts w:hint="eastAsia" w:ascii="微软雅黑" w:hAnsi="微软雅黑" w:eastAsia="微软雅黑"/>
          <w:lang w:eastAsia="zh-CN"/>
        </w:rPr>
        <w:t>（</w:t>
      </w:r>
      <w:r>
        <w:rPr>
          <w:rFonts w:hint="eastAsia" w:ascii="微软雅黑" w:hAnsi="微软雅黑" w:eastAsia="微软雅黑"/>
        </w:rPr>
        <w:t>线下阅读推广活动，</w:t>
      </w:r>
      <w:r>
        <w:rPr>
          <w:rFonts w:hint="eastAsia" w:ascii="微软雅黑" w:hAnsi="微软雅黑" w:eastAsia="微软雅黑"/>
          <w:lang w:val="en-US" w:eastAsia="zh-CN"/>
        </w:rPr>
        <w:t>通过数字化平台</w:t>
      </w:r>
      <w:r>
        <w:rPr>
          <w:rFonts w:hint="eastAsia" w:ascii="微软雅黑" w:hAnsi="微软雅黑" w:eastAsia="微软雅黑"/>
        </w:rPr>
        <w:t>统计</w:t>
      </w:r>
      <w:r>
        <w:rPr>
          <w:rFonts w:hint="eastAsia" w:ascii="微软雅黑" w:hAnsi="微软雅黑" w:eastAsia="微软雅黑"/>
          <w:lang w:val="en-US" w:eastAsia="zh-CN"/>
        </w:rPr>
        <w:t>志愿服务时长）</w:t>
      </w:r>
      <w:r>
        <w:rPr>
          <w:rFonts w:hint="eastAsia" w:ascii="微软雅黑" w:hAnsi="微软雅黑" w:eastAsia="微软雅黑"/>
        </w:rPr>
        <w:t>；</w:t>
      </w:r>
    </w:p>
    <w:p w14:paraId="6CED839C">
      <w:pPr>
        <w:rPr>
          <w:rFonts w:ascii="微软雅黑" w:hAnsi="微软雅黑" w:eastAsia="微软雅黑"/>
        </w:rPr>
      </w:pPr>
      <w:r>
        <w:rPr>
          <w:rFonts w:hint="eastAsia" w:ascii="微软雅黑" w:hAnsi="微软雅黑" w:eastAsia="微软雅黑"/>
        </w:rPr>
        <w:t>7、服务反馈：每次活动结束后，基金会反馈志愿者服务情况；</w:t>
      </w:r>
    </w:p>
    <w:p w14:paraId="780C2EE0">
      <w:pPr>
        <w:rPr>
          <w:rFonts w:ascii="微软雅黑" w:hAnsi="微软雅黑" w:eastAsia="微软雅黑"/>
        </w:rPr>
      </w:pPr>
      <w:r>
        <w:rPr>
          <w:rFonts w:hint="eastAsia" w:ascii="微软雅黑" w:hAnsi="微软雅黑" w:eastAsia="微软雅黑"/>
        </w:rPr>
        <w:t>8、志愿者评优：基金会每年根据志愿者服务情况对表现突出的志愿者进行表彰；</w:t>
      </w:r>
    </w:p>
    <w:p w14:paraId="42C00EA4">
      <w:pPr>
        <w:rPr>
          <w:rFonts w:ascii="微软雅黑" w:hAnsi="微软雅黑" w:eastAsia="微软雅黑"/>
        </w:rPr>
      </w:pPr>
      <w:r>
        <w:rPr>
          <w:rFonts w:hint="eastAsia" w:ascii="微软雅黑" w:hAnsi="微软雅黑" w:eastAsia="微软雅黑"/>
          <w:b/>
        </w:rPr>
        <w:t>四、爱阅公益基金会志愿服务分类</w:t>
      </w:r>
    </w:p>
    <w:p w14:paraId="1B4D31D9">
      <w:pPr>
        <w:rPr>
          <w:rFonts w:ascii="微软雅黑" w:hAnsi="微软雅黑" w:eastAsia="微软雅黑"/>
        </w:rPr>
      </w:pPr>
      <w:r>
        <w:rPr>
          <w:rFonts w:hint="eastAsia" w:ascii="微软雅黑" w:hAnsi="微软雅黑" w:eastAsia="微软雅黑"/>
        </w:rPr>
        <w:t>1、活动支持：基金会发起的活动支持，如展会、亲子读书会、学术研讨会等；</w:t>
      </w:r>
    </w:p>
    <w:p w14:paraId="13DD20E7">
      <w:pPr>
        <w:rPr>
          <w:rFonts w:ascii="微软雅黑" w:hAnsi="微软雅黑" w:eastAsia="微软雅黑"/>
        </w:rPr>
      </w:pPr>
      <w:r>
        <w:rPr>
          <w:rFonts w:hint="eastAsia" w:ascii="微软雅黑" w:hAnsi="微软雅黑" w:eastAsia="微软雅黑"/>
        </w:rPr>
        <w:t>2、项目支持：协助基金会的项目人员开展项目工作，如数据查询、项目资料整理等；</w:t>
      </w:r>
    </w:p>
    <w:p w14:paraId="69445156">
      <w:pPr>
        <w:rPr>
          <w:rFonts w:ascii="微软雅黑" w:hAnsi="微软雅黑" w:eastAsia="微软雅黑"/>
        </w:rPr>
      </w:pPr>
      <w:r>
        <w:rPr>
          <w:rFonts w:hint="eastAsia" w:ascii="微软雅黑" w:hAnsi="微软雅黑" w:eastAsia="微软雅黑"/>
        </w:rPr>
        <w:t>3、媒体传播：通过自媒体平台或者其他传播渠道传播基金会的理念、项目成果等；</w:t>
      </w:r>
    </w:p>
    <w:p w14:paraId="316560DE">
      <w:pPr>
        <w:rPr>
          <w:rFonts w:ascii="微软雅黑" w:hAnsi="微软雅黑" w:eastAsia="微软雅黑"/>
        </w:rPr>
      </w:pPr>
      <w:r>
        <w:rPr>
          <w:rFonts w:hint="eastAsia" w:ascii="微软雅黑" w:hAnsi="微软雅黑" w:eastAsia="微软雅黑"/>
        </w:rPr>
        <w:t>4、自行组织活动：在基金会授权情况下，自行招募志愿者组织儿童阅读推广活动；</w:t>
      </w:r>
    </w:p>
    <w:p w14:paraId="73CD41FD">
      <w:pPr>
        <w:rPr>
          <w:rFonts w:ascii="微软雅黑" w:hAnsi="微软雅黑" w:eastAsia="微软雅黑"/>
        </w:rPr>
      </w:pPr>
      <w:r>
        <w:rPr>
          <w:rFonts w:hint="eastAsia" w:ascii="微软雅黑" w:hAnsi="微软雅黑" w:eastAsia="微软雅黑"/>
        </w:rPr>
        <w:t>5、募捐支持：自发或者发动周围人参与捐赠；</w:t>
      </w:r>
    </w:p>
    <w:p w14:paraId="54B45591">
      <w:pPr>
        <w:rPr>
          <w:rFonts w:ascii="微软雅黑" w:hAnsi="微软雅黑" w:eastAsia="微软雅黑"/>
        </w:rPr>
      </w:pPr>
      <w:r>
        <w:rPr>
          <w:rFonts w:hint="eastAsia" w:ascii="微软雅黑" w:hAnsi="微软雅黑" w:eastAsia="微软雅黑"/>
        </w:rPr>
        <w:t>6、日常事务支持：基金会常规办公事务支持，如图书馆整理、书籍采购等。</w:t>
      </w:r>
    </w:p>
    <w:p w14:paraId="4806AE01">
      <w:pPr>
        <w:rPr>
          <w:rFonts w:ascii="微软雅黑" w:hAnsi="微软雅黑" w:eastAsia="微软雅黑"/>
          <w:b/>
        </w:rPr>
      </w:pPr>
      <w:r>
        <w:rPr>
          <w:rFonts w:hint="eastAsia" w:ascii="微软雅黑" w:hAnsi="微软雅黑" w:eastAsia="微软雅黑"/>
          <w:b/>
        </w:rPr>
        <w:t>五、爱阅公益基金会志愿者体系</w:t>
      </w:r>
    </w:p>
    <w:p w14:paraId="330E907C">
      <w:pPr>
        <w:rPr>
          <w:rFonts w:ascii="微软雅黑" w:hAnsi="微软雅黑" w:eastAsia="微软雅黑"/>
        </w:rPr>
      </w:pPr>
      <w:r>
        <w:rPr>
          <w:rFonts w:hint="eastAsia" w:ascii="微软雅黑" w:hAnsi="微软雅黑" w:eastAsia="微软雅黑"/>
        </w:rPr>
        <w:t>1、注册志愿者：已经注册，资料有效的申请人；</w:t>
      </w:r>
    </w:p>
    <w:p w14:paraId="59B6D607">
      <w:pPr>
        <w:rPr>
          <w:rFonts w:ascii="微软雅黑" w:hAnsi="微软雅黑" w:eastAsia="微软雅黑"/>
        </w:rPr>
      </w:pPr>
      <w:r>
        <w:rPr>
          <w:rFonts w:hint="eastAsia" w:ascii="微软雅黑" w:hAnsi="微软雅黑" w:eastAsia="微软雅黑"/>
        </w:rPr>
        <w:t>2、激活志愿者：参加过见面会或通过基金会基本情况测试的志愿者</w:t>
      </w:r>
      <w:r>
        <w:rPr>
          <w:rFonts w:hint="eastAsia" w:ascii="微软雅黑" w:hAnsi="微软雅黑" w:eastAsia="微软雅黑"/>
        </w:rPr>
        <w:t>；</w:t>
      </w:r>
    </w:p>
    <w:p w14:paraId="6F141443">
      <w:pPr>
        <w:rPr>
          <w:rFonts w:ascii="微软雅黑" w:hAnsi="微软雅黑" w:eastAsia="微软雅黑"/>
        </w:rPr>
      </w:pPr>
      <w:r>
        <w:rPr>
          <w:rFonts w:hint="eastAsia" w:ascii="微软雅黑" w:hAnsi="微软雅黑" w:eastAsia="微软雅黑"/>
        </w:rPr>
        <w:t>3、资深志愿者：服务时长超过100小时的志愿者；</w:t>
      </w:r>
    </w:p>
    <w:p w14:paraId="7FD3CF26">
      <w:pPr>
        <w:rPr>
          <w:rFonts w:hint="eastAsia" w:ascii="微软雅黑" w:hAnsi="微软雅黑" w:eastAsia="微软雅黑"/>
          <w:lang w:eastAsia="zh-CN"/>
        </w:rPr>
      </w:pPr>
      <w:r>
        <w:rPr>
          <w:rFonts w:hint="eastAsia" w:ascii="微软雅黑" w:hAnsi="微软雅黑" w:eastAsia="微软雅黑"/>
        </w:rPr>
        <w:t>4、专业志愿者：经基金会认可的儿童阅读推广公益讲师</w:t>
      </w:r>
      <w:r>
        <w:rPr>
          <w:rFonts w:hint="eastAsia" w:ascii="微软雅黑" w:hAnsi="微软雅黑" w:eastAsia="微软雅黑"/>
          <w:lang w:eastAsia="zh-CN"/>
        </w:rPr>
        <w:t>；</w:t>
      </w:r>
    </w:p>
    <w:p w14:paraId="17F30FF6">
      <w:pPr>
        <w:rPr>
          <w:rFonts w:ascii="微软雅黑" w:hAnsi="微软雅黑" w:eastAsia="微软雅黑"/>
        </w:rPr>
      </w:pPr>
      <w:r>
        <w:rPr>
          <w:rFonts w:hint="eastAsia" w:ascii="微软雅黑" w:hAnsi="微软雅黑" w:eastAsia="微软雅黑"/>
        </w:rPr>
        <w:t>5、儿童志愿者：年龄在10-17岁志愿者；14岁以下，志愿者服务过程需有监护人在场；</w:t>
      </w:r>
    </w:p>
    <w:p w14:paraId="0708A497">
      <w:pPr>
        <w:rPr>
          <w:rFonts w:ascii="微软雅黑" w:hAnsi="微软雅黑" w:eastAsia="微软雅黑"/>
        </w:rPr>
      </w:pPr>
      <w:r>
        <w:rPr>
          <w:rFonts w:hint="eastAsia" w:ascii="微软雅黑" w:hAnsi="微软雅黑" w:eastAsia="微软雅黑"/>
        </w:rPr>
        <w:t>6、志愿者小组：基金会鼓励有组织能力的志愿者在基金会授权的情况招募志愿者，或者以家庭为单位，成立志愿者小组；</w:t>
      </w:r>
    </w:p>
    <w:p w14:paraId="4C0C5914">
      <w:pPr>
        <w:rPr>
          <w:rFonts w:ascii="微软雅黑" w:hAnsi="微软雅黑" w:eastAsia="微软雅黑"/>
        </w:rPr>
      </w:pPr>
      <w:r>
        <w:rPr>
          <w:rFonts w:hint="eastAsia" w:ascii="微软雅黑" w:hAnsi="微软雅黑" w:eastAsia="微软雅黑"/>
        </w:rPr>
        <w:t>7、企业员工志愿者：企业集体组织员工参与志愿活动；</w:t>
      </w:r>
    </w:p>
    <w:p w14:paraId="3844DF20">
      <w:pPr>
        <w:rPr>
          <w:rFonts w:ascii="微软雅黑" w:hAnsi="微软雅黑" w:eastAsia="微软雅黑"/>
        </w:rPr>
      </w:pPr>
      <w:r>
        <w:rPr>
          <w:rFonts w:hint="eastAsia" w:ascii="微软雅黑" w:hAnsi="微软雅黑" w:eastAsia="微软雅黑"/>
        </w:rPr>
        <w:t>8、企业志愿者：企业以组织形式参与志愿服务；</w:t>
      </w:r>
    </w:p>
    <w:p w14:paraId="028F2DC7">
      <w:pPr>
        <w:rPr>
          <w:rFonts w:ascii="微软雅黑" w:hAnsi="微软雅黑" w:eastAsia="微软雅黑"/>
          <w:b/>
        </w:rPr>
      </w:pPr>
      <w:r>
        <w:rPr>
          <w:rFonts w:hint="eastAsia" w:ascii="微软雅黑" w:hAnsi="微软雅黑" w:eastAsia="微软雅黑"/>
          <w:b/>
        </w:rPr>
        <w:t>六、爱阅公益基金会志愿者权利</w:t>
      </w:r>
    </w:p>
    <w:p w14:paraId="2FA00F77">
      <w:pPr>
        <w:rPr>
          <w:rFonts w:ascii="微软雅黑" w:hAnsi="微软雅黑" w:eastAsia="微软雅黑"/>
        </w:rPr>
      </w:pPr>
      <w:r>
        <w:rPr>
          <w:rFonts w:hint="eastAsia" w:ascii="微软雅黑" w:hAnsi="微软雅黑" w:eastAsia="微软雅黑"/>
        </w:rPr>
        <w:t>1、有权了解爱阅公益基金会（以下简称“爱阅公益”）及志愿服务需求状况，自主决定是否自愿加入或者退出；</w:t>
      </w:r>
    </w:p>
    <w:p w14:paraId="0B4276BA">
      <w:pPr>
        <w:rPr>
          <w:rFonts w:ascii="微软雅黑" w:hAnsi="微软雅黑" w:eastAsia="微软雅黑"/>
        </w:rPr>
      </w:pPr>
      <w:r>
        <w:rPr>
          <w:rFonts w:hint="eastAsia" w:ascii="微软雅黑" w:hAnsi="微软雅黑" w:eastAsia="微软雅黑"/>
        </w:rPr>
        <w:t>2、有权要求爱阅公益提供从事志愿服务的必要条件和安全保障，并可请求协助解决在志愿服务活动中遇到的实际问题和困难；</w:t>
      </w:r>
    </w:p>
    <w:p w14:paraId="1DF8150E">
      <w:pPr>
        <w:rPr>
          <w:rFonts w:ascii="微软雅黑" w:hAnsi="微软雅黑" w:eastAsia="微软雅黑"/>
        </w:rPr>
      </w:pPr>
      <w:r>
        <w:rPr>
          <w:rFonts w:hint="eastAsia" w:ascii="微软雅黑" w:hAnsi="微软雅黑" w:eastAsia="微软雅黑"/>
        </w:rPr>
        <w:t>3、有权在志愿服务前接受培训；</w:t>
      </w:r>
    </w:p>
    <w:p w14:paraId="7513FE8D">
      <w:pPr>
        <w:rPr>
          <w:rFonts w:ascii="微软雅黑" w:hAnsi="微软雅黑" w:eastAsia="微软雅黑"/>
        </w:rPr>
      </w:pPr>
      <w:r>
        <w:rPr>
          <w:rFonts w:hint="eastAsia" w:ascii="微软雅黑" w:hAnsi="微软雅黑" w:eastAsia="微软雅黑"/>
        </w:rPr>
        <w:t>4、有权在志愿活动中，要求保持自己的人格尊严和获得尊重，维护和保障自身的合法权益不受侵害；</w:t>
      </w:r>
    </w:p>
    <w:p w14:paraId="2E0AFC93">
      <w:pPr>
        <w:rPr>
          <w:rFonts w:ascii="微软雅黑" w:hAnsi="微软雅黑" w:eastAsia="微软雅黑"/>
        </w:rPr>
      </w:pPr>
      <w:r>
        <w:rPr>
          <w:rFonts w:hint="eastAsia" w:ascii="微软雅黑" w:hAnsi="微软雅黑" w:eastAsia="微软雅黑"/>
        </w:rPr>
        <w:t>4、有权就志愿服务工作对爱阅公益提出意见和建议，并对爱阅公益的志愿服务工作进行监督；</w:t>
      </w:r>
    </w:p>
    <w:p w14:paraId="3E307D5B">
      <w:pPr>
        <w:rPr>
          <w:rFonts w:ascii="微软雅黑" w:hAnsi="微软雅黑" w:eastAsia="微软雅黑"/>
        </w:rPr>
      </w:pPr>
      <w:r>
        <w:rPr>
          <w:rFonts w:hint="eastAsia" w:ascii="微软雅黑" w:hAnsi="微软雅黑" w:eastAsia="微软雅黑"/>
        </w:rPr>
        <w:t>5、有困难时优先得到相关领域志愿服务；</w:t>
      </w:r>
    </w:p>
    <w:p w14:paraId="20C985E2">
      <w:pPr>
        <w:rPr>
          <w:rFonts w:ascii="微软雅黑" w:hAnsi="微软雅黑" w:eastAsia="微软雅黑"/>
        </w:rPr>
      </w:pPr>
      <w:r>
        <w:rPr>
          <w:rFonts w:hint="eastAsia" w:ascii="微软雅黑" w:hAnsi="微软雅黑" w:eastAsia="微软雅黑"/>
        </w:rPr>
        <w:t>6、</w:t>
      </w:r>
      <w:r>
        <w:rPr>
          <w:rFonts w:ascii="微软雅黑" w:hAnsi="微软雅黑" w:eastAsia="微软雅黑"/>
        </w:rPr>
        <w:t>志愿者需要志愿服务记录证明的，</w:t>
      </w:r>
      <w:r>
        <w:rPr>
          <w:rFonts w:hint="eastAsia" w:ascii="微软雅黑" w:hAnsi="微软雅黑" w:eastAsia="微软雅黑"/>
        </w:rPr>
        <w:t>基金会</w:t>
      </w:r>
      <w:r>
        <w:rPr>
          <w:rFonts w:ascii="微软雅黑" w:hAnsi="微软雅黑" w:eastAsia="微软雅黑"/>
        </w:rPr>
        <w:t>应当依据志愿服务记录无偿、如实出具。</w:t>
      </w:r>
    </w:p>
    <w:p w14:paraId="160080A3">
      <w:pPr>
        <w:rPr>
          <w:rFonts w:ascii="微软雅黑" w:hAnsi="微软雅黑" w:eastAsia="微软雅黑"/>
          <w:b/>
        </w:rPr>
      </w:pPr>
      <w:r>
        <w:rPr>
          <w:rFonts w:hint="eastAsia" w:ascii="微软雅黑" w:hAnsi="微软雅黑" w:eastAsia="微软雅黑"/>
          <w:b/>
        </w:rPr>
        <w:t>七、爱阅公益基金会志愿者义务</w:t>
      </w:r>
      <w:bookmarkStart w:id="0" w:name="_GoBack"/>
      <w:bookmarkEnd w:id="0"/>
    </w:p>
    <w:p w14:paraId="24F0634A">
      <w:pPr>
        <w:rPr>
          <w:rFonts w:ascii="微软雅黑" w:hAnsi="微软雅黑" w:eastAsia="微软雅黑"/>
        </w:rPr>
      </w:pPr>
      <w:r>
        <w:rPr>
          <w:rFonts w:hint="eastAsia" w:ascii="微软雅黑" w:hAnsi="微软雅黑" w:eastAsia="微软雅黑"/>
        </w:rPr>
        <w:t>1、志愿者提供的个人资料应该真实、准确、完整；</w:t>
      </w:r>
    </w:p>
    <w:p w14:paraId="70059D7B">
      <w:pPr>
        <w:rPr>
          <w:rFonts w:ascii="微软雅黑" w:hAnsi="微软雅黑" w:eastAsia="微软雅黑"/>
        </w:rPr>
      </w:pPr>
      <w:r>
        <w:rPr>
          <w:rFonts w:hint="eastAsia" w:ascii="微软雅黑" w:hAnsi="微软雅黑" w:eastAsia="微软雅黑"/>
        </w:rPr>
        <w:t>2、遵守国家法律法规，不能在公益活动中宣扬和从事黄色、暴力、危害社会公共安全、颠覆国家政权的非法活动；</w:t>
      </w:r>
    </w:p>
    <w:p w14:paraId="0330183F">
      <w:pPr>
        <w:rPr>
          <w:rFonts w:ascii="微软雅黑" w:hAnsi="微软雅黑" w:eastAsia="微软雅黑"/>
        </w:rPr>
      </w:pPr>
      <w:r>
        <w:rPr>
          <w:rFonts w:hint="eastAsia" w:ascii="微软雅黑" w:hAnsi="微软雅黑" w:eastAsia="微软雅黑"/>
        </w:rPr>
        <w:t>3、志愿者不能向接受志愿服务的组织或者个人索取、变相索取报酬</w:t>
      </w:r>
    </w:p>
    <w:p w14:paraId="7BA6DC83">
      <w:pPr>
        <w:rPr>
          <w:rFonts w:ascii="微软雅黑" w:hAnsi="微软雅黑" w:eastAsia="微软雅黑"/>
        </w:rPr>
      </w:pPr>
      <w:r>
        <w:rPr>
          <w:rFonts w:hint="eastAsia" w:ascii="微软雅黑" w:hAnsi="微软雅黑" w:eastAsia="微软雅黑"/>
        </w:rPr>
        <w:t>4、不能随意滥用基金会给予的工作权利或利用与服务对象的关系做非法、欺骗、传教或谋求私利的行为；</w:t>
      </w:r>
    </w:p>
    <w:p w14:paraId="3DBB0AD2">
      <w:pPr>
        <w:rPr>
          <w:rFonts w:ascii="微软雅黑" w:hAnsi="微软雅黑" w:eastAsia="微软雅黑"/>
        </w:rPr>
      </w:pPr>
      <w:r>
        <w:rPr>
          <w:rFonts w:hint="eastAsia" w:ascii="微软雅黑" w:hAnsi="微软雅黑" w:eastAsia="微软雅黑"/>
        </w:rPr>
        <w:t>5、尊重服务对象与其他志愿者的隐私权，严守保密原则，保守在参与志愿服务活动过程中获悉的个人隐私、商业秘密或者其他依法受保护的信息，未经同意不得随意泄漏服务对象的个人信息以及影像资料；</w:t>
      </w:r>
    </w:p>
    <w:p w14:paraId="01DE756B">
      <w:pPr>
        <w:rPr>
          <w:rFonts w:ascii="微软雅黑" w:hAnsi="微软雅黑" w:eastAsia="微软雅黑"/>
        </w:rPr>
      </w:pPr>
      <w:r>
        <w:rPr>
          <w:rFonts w:hint="eastAsia" w:ascii="微软雅黑" w:hAnsi="微软雅黑" w:eastAsia="微软雅黑"/>
        </w:rPr>
        <w:t>6、未经基金会批准，志愿者不可私自替服务对象进行工作计划外的服务内容；</w:t>
      </w:r>
    </w:p>
    <w:p w14:paraId="7BCC593E">
      <w:pPr>
        <w:rPr>
          <w:rFonts w:ascii="微软雅黑" w:hAnsi="微软雅黑" w:eastAsia="微软雅黑"/>
        </w:rPr>
      </w:pPr>
      <w:r>
        <w:rPr>
          <w:rFonts w:hint="eastAsia" w:ascii="微软雅黑" w:hAnsi="微软雅黑" w:eastAsia="微软雅黑"/>
        </w:rPr>
        <w:t>7、未经服务对象同意及基金会批准，志愿者不得替服务对象签署任何文件；</w:t>
      </w:r>
    </w:p>
    <w:p w14:paraId="26D1768E">
      <w:pPr>
        <w:rPr>
          <w:rFonts w:ascii="微软雅黑" w:hAnsi="微软雅黑" w:eastAsia="微软雅黑"/>
        </w:rPr>
      </w:pPr>
      <w:r>
        <w:rPr>
          <w:rFonts w:hint="eastAsia" w:ascii="微软雅黑" w:hAnsi="微软雅黑" w:eastAsia="微软雅黑"/>
        </w:rPr>
        <w:t>8、志愿者参加基金会组织的活动和执行任务时，需全力保障自己的安全，当志愿者由于某种原因需要退出志愿服务活动时，需履行合理告知的义务；</w:t>
      </w:r>
    </w:p>
    <w:p w14:paraId="1D469CF7">
      <w:pPr>
        <w:rPr>
          <w:rFonts w:ascii="微软雅黑" w:hAnsi="微软雅黑" w:eastAsia="微软雅黑"/>
        </w:rPr>
      </w:pPr>
      <w:r>
        <w:rPr>
          <w:rFonts w:hint="eastAsia" w:ascii="微软雅黑" w:hAnsi="微软雅黑" w:eastAsia="微软雅黑"/>
        </w:rPr>
        <w:t>9、志愿者不能向接受志愿服务的组织或者个人索取、变相索取报酬，与服务对象或家属不能进行金钱或物质的交易，经过基金会同意核准后，可接受价值</w:t>
      </w:r>
      <w:r>
        <w:rPr>
          <w:rFonts w:ascii="微软雅黑" w:hAnsi="微软雅黑" w:eastAsia="微软雅黑"/>
        </w:rPr>
        <w:t>200</w:t>
      </w:r>
      <w:r>
        <w:rPr>
          <w:rFonts w:hint="eastAsia" w:ascii="微软雅黑" w:hAnsi="微软雅黑" w:eastAsia="微软雅黑"/>
        </w:rPr>
        <w:t>元以下的礼物上的馈赠；</w:t>
      </w:r>
    </w:p>
    <w:p w14:paraId="72F3398B">
      <w:pPr>
        <w:rPr>
          <w:rFonts w:hint="eastAsia" w:ascii="微软雅黑" w:hAnsi="微软雅黑" w:eastAsia="微软雅黑"/>
        </w:rPr>
      </w:pPr>
      <w:r>
        <w:rPr>
          <w:rFonts w:hint="eastAsia" w:ascii="微软雅黑" w:hAnsi="微软雅黑" w:eastAsia="微软雅黑"/>
        </w:rPr>
        <w:t>10、劝退。基金会有权对违反志愿服务纪律的志愿者进行劝退。</w:t>
      </w:r>
    </w:p>
    <w:p w14:paraId="79BD3CC9">
      <w:pPr>
        <w:rPr>
          <w:rFonts w:hint="eastAsia" w:ascii="微软雅黑" w:hAnsi="微软雅黑" w:eastAsia="微软雅黑"/>
        </w:rPr>
      </w:pPr>
    </w:p>
    <w:p w14:paraId="52C2E20F">
      <w:pPr>
        <w:rPr>
          <w:rFonts w:hint="default" w:ascii="微软雅黑" w:hAnsi="微软雅黑" w:eastAsia="微软雅黑"/>
          <w:b w:val="0"/>
          <w:bCs w:val="0"/>
          <w:lang w:val="en-US" w:eastAsia="zh-CN"/>
        </w:rPr>
      </w:pPr>
      <w:r>
        <w:rPr>
          <w:rFonts w:hint="eastAsia" w:ascii="微软雅黑" w:hAnsi="微软雅黑" w:eastAsia="微软雅黑"/>
          <w:b/>
          <w:bCs/>
          <w:lang w:val="en-US" w:eastAsia="zh-CN"/>
        </w:rPr>
        <w:t>附件：爱阅志愿者注册入口</w:t>
      </w:r>
    </w:p>
    <w:p w14:paraId="028284B5">
      <w:pPr>
        <w:rPr>
          <w:rFonts w:hint="eastAsia" w:ascii="微软雅黑" w:hAnsi="微软雅黑" w:eastAsia="微软雅黑"/>
          <w:lang w:val="en-US" w:eastAsia="zh-CN"/>
        </w:rPr>
      </w:pPr>
      <w:r>
        <w:rPr>
          <w:rFonts w:hint="eastAsia" w:ascii="微软雅黑" w:hAnsi="微软雅黑" w:eastAsia="微软雅黑"/>
          <w:lang w:val="en-US" w:eastAsia="zh-CN"/>
        </w:rPr>
        <w:drawing>
          <wp:inline distT="0" distB="0" distL="114300" distR="114300">
            <wp:extent cx="1713865" cy="1615440"/>
            <wp:effectExtent l="0" t="0" r="0" b="0"/>
            <wp:docPr id="2" name="图片 2" descr="引导注册爱阅志愿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引导注册爱阅志愿者"/>
                    <pic:cNvPicPr>
                      <a:picLocks noChangeAspect="1"/>
                    </pic:cNvPicPr>
                  </pic:nvPicPr>
                  <pic:blipFill>
                    <a:blip r:embed="rId6"/>
                    <a:srcRect t="79130" r="72275"/>
                    <a:stretch>
                      <a:fillRect/>
                    </a:stretch>
                  </pic:blipFill>
                  <pic:spPr>
                    <a:xfrm>
                      <a:off x="0" y="0"/>
                      <a:ext cx="1713865" cy="1615440"/>
                    </a:xfrm>
                    <a:prstGeom prst="rect">
                      <a:avLst/>
                    </a:prstGeom>
                  </pic:spPr>
                </pic:pic>
              </a:graphicData>
            </a:graphic>
          </wp:inline>
        </w:drawing>
      </w:r>
    </w:p>
    <w:sectPr>
      <w:headerReference r:id="rId3" w:type="default"/>
      <w:footerReference r:id="rId4" w:type="default"/>
      <w:pgSz w:w="11906" w:h="16838"/>
      <w:pgMar w:top="1440" w:right="1080" w:bottom="1440" w:left="1080" w:header="850"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康雅宋体W9">
    <w:altName w:val="黑体"/>
    <w:panose1 w:val="00000000000000000000"/>
    <w:charset w:val="86"/>
    <w:family w:val="modern"/>
    <w:pitch w:val="default"/>
    <w:sig w:usb0="00000000" w:usb1="00000000" w:usb2="00000012" w:usb3="00000000" w:csb0="00040000" w:csb1="00000000"/>
  </w:font>
  <w:font w:name="Arial">
    <w:panose1 w:val="020B0604020202020204"/>
    <w:charset w:val="00"/>
    <w:family w:val="swiss"/>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B26F9">
    <w:pPr>
      <w:jc w:val="center"/>
      <w:rPr>
        <w:rFonts w:ascii="Calibri" w:hAnsi="Calibri" w:eastAsia="黑体" w:cs="Calibri"/>
        <w:b/>
        <w:sz w:val="15"/>
        <w:szCs w:val="15"/>
      </w:rPr>
    </w:pPr>
  </w:p>
  <w:p w14:paraId="0830DB17">
    <w:pPr>
      <w:jc w:val="right"/>
      <w:rPr>
        <w:rFonts w:ascii="微软雅黑" w:hAnsi="微软雅黑" w:eastAsia="微软雅黑" w:cs="Calibri"/>
        <w:b/>
        <w:sz w:val="18"/>
        <w:szCs w:val="18"/>
      </w:rPr>
    </w:pPr>
    <w:r>
      <w:fldChar w:fldCharType="begin"/>
    </w:r>
    <w:r>
      <w:instrText xml:space="preserve"> HYPERLINK "http://www.iread.org.cn" </w:instrText>
    </w:r>
    <w:r>
      <w:fldChar w:fldCharType="separate"/>
    </w:r>
    <w:r>
      <w:rPr>
        <w:rStyle w:val="8"/>
        <w:rFonts w:ascii="微软雅黑" w:hAnsi="微软雅黑" w:eastAsia="微软雅黑" w:cs="Calibri"/>
        <w:b/>
        <w:sz w:val="18"/>
        <w:szCs w:val="18"/>
      </w:rPr>
      <w:t>www.iread.org.cn</w:t>
    </w:r>
    <w:r>
      <w:rPr>
        <w:rStyle w:val="8"/>
        <w:rFonts w:ascii="微软雅黑" w:hAnsi="微软雅黑" w:eastAsia="微软雅黑" w:cs="Calibri"/>
        <w:b/>
        <w:sz w:val="18"/>
        <w:szCs w:val="18"/>
      </w:rPr>
      <w:fldChar w:fldCharType="end"/>
    </w:r>
  </w:p>
  <w:p w14:paraId="1ABD3285">
    <w:pPr>
      <w:jc w:val="right"/>
      <w:rPr>
        <w:rFonts w:ascii="微软雅黑" w:hAnsi="微软雅黑" w:eastAsia="微软雅黑" w:cs="Calibri"/>
        <w:b/>
        <w:sz w:val="18"/>
        <w:szCs w:val="18"/>
      </w:rPr>
    </w:pPr>
    <w:r>
      <w:rPr>
        <w:rFonts w:ascii="微软雅黑" w:hAnsi="微软雅黑" w:eastAsia="微软雅黑" w:cs="Calibri"/>
        <w:b/>
        <w:sz w:val="18"/>
        <w:szCs w:val="18"/>
      </w:rPr>
      <w:t xml:space="preserve">Add： 深圳市南山区侨香路智慧广场B栋1座23F  </w:t>
    </w:r>
  </w:p>
  <w:p w14:paraId="7EFCB267">
    <w:pPr>
      <w:jc w:val="right"/>
      <w:rPr>
        <w:rFonts w:ascii="微软雅黑" w:hAnsi="微软雅黑" w:eastAsia="微软雅黑" w:cs="Arial"/>
        <w:sz w:val="18"/>
        <w:szCs w:val="18"/>
      </w:rPr>
    </w:pPr>
    <w:r>
      <w:rPr>
        <w:rFonts w:hint="eastAsia" w:ascii="微软雅黑" w:hAnsi="微软雅黑" w:eastAsia="微软雅黑" w:cs="Calibri"/>
        <w:b/>
        <w:sz w:val="18"/>
        <w:szCs w:val="18"/>
      </w:rPr>
      <w:t>T</w:t>
    </w:r>
    <w:r>
      <w:rPr>
        <w:rFonts w:ascii="微软雅黑" w:hAnsi="微软雅黑" w:eastAsia="微软雅黑" w:cs="Calibri"/>
        <w:b/>
        <w:sz w:val="18"/>
        <w:szCs w:val="18"/>
        <w:lang w:val="en-GB"/>
      </w:rPr>
      <w:t>el:</w:t>
    </w:r>
    <w:r>
      <w:rPr>
        <w:rFonts w:hint="eastAsia" w:ascii="微软雅黑" w:hAnsi="微软雅黑" w:eastAsia="微软雅黑" w:cs="Calibri"/>
        <w:b/>
        <w:sz w:val="18"/>
        <w:szCs w:val="18"/>
      </w:rPr>
      <w:t xml:space="preserve"> (0755) 36909866</w:t>
    </w:r>
    <w:r>
      <w:rPr>
        <w:rFonts w:ascii="微软雅黑" w:hAnsi="微软雅黑" w:eastAsia="微软雅黑" w:cs="Calibri"/>
        <w:b/>
        <w:sz w:val="18"/>
        <w:szCs w:val="18"/>
      </w:rPr>
      <w:t xml:space="preserve">  Fax: </w:t>
    </w:r>
    <w:r>
      <w:rPr>
        <w:rFonts w:hint="eastAsia" w:ascii="微软雅黑" w:hAnsi="微软雅黑" w:eastAsia="微软雅黑" w:cs="Calibri"/>
        <w:b/>
        <w:sz w:val="18"/>
        <w:szCs w:val="18"/>
      </w:rPr>
      <w:t>(0755) 369098</w:t>
    </w:r>
    <w:r>
      <w:rPr>
        <w:rFonts w:ascii="微软雅黑" w:hAnsi="微软雅黑" w:eastAsia="微软雅黑" w:cs="Calibri"/>
        <w:b/>
        <w:sz w:val="18"/>
        <w:szCs w:val="18"/>
      </w:rPr>
      <w:t>34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01763">
    <w:pPr>
      <w:pStyle w:val="4"/>
      <w:pBdr>
        <w:bottom w:val="single" w:color="auto" w:sz="6" w:space="0"/>
      </w:pBdr>
      <w:jc w:val="left"/>
      <w:rPr>
        <w:rFonts w:ascii="华康雅宋体W9" w:eastAsia="华康雅宋体W9"/>
      </w:rPr>
    </w:pPr>
    <w:r>
      <w:rPr>
        <w:rFonts w:hint="eastAsia"/>
        <w:sz w:val="12"/>
      </w:rPr>
      <w:drawing>
        <wp:inline distT="0" distB="0" distL="0" distR="0">
          <wp:extent cx="1441450" cy="335915"/>
          <wp:effectExtent l="19050" t="0" r="5959" b="0"/>
          <wp:docPr id="6" name="图片 1" descr="爱阅logo 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爱阅logo 长.jpg"/>
                  <pic:cNvPicPr>
                    <a:picLocks noChangeAspect="1"/>
                  </pic:cNvPicPr>
                </pic:nvPicPr>
                <pic:blipFill>
                  <a:blip r:embed="rId1"/>
                  <a:stretch>
                    <a:fillRect/>
                  </a:stretch>
                </pic:blipFill>
                <pic:spPr>
                  <a:xfrm>
                    <a:off x="0" y="0"/>
                    <a:ext cx="1444680" cy="337092"/>
                  </a:xfrm>
                  <a:prstGeom prst="rect">
                    <a:avLst/>
                  </a:prstGeom>
                </pic:spPr>
              </pic:pic>
            </a:graphicData>
          </a:graphic>
        </wp:inline>
      </w:drawing>
    </w:r>
    <w:r>
      <w:rPr>
        <w:rFonts w:hint="eastAsia"/>
        <w:sz w:val="12"/>
      </w:rPr>
      <w:t xml:space="preserve">                                                    </w:t>
    </w:r>
    <w:r>
      <w:rPr>
        <w:rFonts w:hint="eastAsia"/>
        <w:b/>
        <w:color w:val="808080" w:themeColor="text1" w:themeTint="80"/>
        <w:sz w:val="12"/>
        <w14:textFill>
          <w14:solidFill>
            <w14:schemeClr w14:val="tx1">
              <w14:lumMod w14:val="50000"/>
              <w14:lumOff w14:val="50000"/>
            </w14:schemeClr>
          </w14:solidFill>
        </w14:textFill>
      </w:rPr>
      <w:t xml:space="preserve">                          </w:t>
    </w:r>
    <w:r>
      <w:rPr>
        <w:rFonts w:hint="eastAsia" w:eastAsia="宋体"/>
        <w:b/>
        <w:color w:val="808080" w:themeColor="text1" w:themeTint="80"/>
        <w:sz w:val="21"/>
        <w:szCs w:val="21"/>
        <w14:textFill>
          <w14:solidFill>
            <w14:schemeClr w14:val="tx1">
              <w14:lumMod w14:val="50000"/>
              <w14:lumOff w14:val="50000"/>
            </w14:schemeClr>
          </w14:solidFill>
        </w14:textFill>
      </w:rPr>
      <w:t>高品质儿童阅读推动美好未来</w:t>
    </w:r>
    <w:r>
      <w:rPr>
        <w:rFonts w:hint="eastAsia" w:eastAsia="宋体"/>
        <w:sz w:val="21"/>
        <w:szCs w:val="21"/>
      </w:rPr>
      <w:t xml:space="preserve"> </w:t>
    </w:r>
    <w:r>
      <w:rPr>
        <w:rFonts w:hint="eastAsia" w:eastAsia="宋体"/>
        <w:sz w:val="12"/>
      </w:rPr>
      <w:t xml:space="preserve">                                                                                 </w:t>
    </w:r>
    <w:r>
      <w:rPr>
        <w:rFonts w:hint="eastAsia"/>
        <w:sz w:val="12"/>
      </w:rPr>
      <w:t xml:space="preserve">                                                                                      </w:t>
    </w:r>
    <w:r>
      <w:rPr>
        <w:rFonts w:hint="eastAsia" w:eastAsia="宋体"/>
        <w:sz w:val="12"/>
      </w:rPr>
      <w:t xml:space="preserve">                                                                                    </w:t>
    </w:r>
    <w:r>
      <w:rPr>
        <w:rFonts w:hint="eastAsia"/>
        <w:sz w:val="1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734"/>
    <w:rsid w:val="00011906"/>
    <w:rsid w:val="000E608D"/>
    <w:rsid w:val="0013112E"/>
    <w:rsid w:val="001514D0"/>
    <w:rsid w:val="001653AE"/>
    <w:rsid w:val="00176483"/>
    <w:rsid w:val="001D4B6A"/>
    <w:rsid w:val="001F471E"/>
    <w:rsid w:val="002005A1"/>
    <w:rsid w:val="002021CC"/>
    <w:rsid w:val="00213538"/>
    <w:rsid w:val="00244B7B"/>
    <w:rsid w:val="00272468"/>
    <w:rsid w:val="002B3EF4"/>
    <w:rsid w:val="00326629"/>
    <w:rsid w:val="00340448"/>
    <w:rsid w:val="00346B5B"/>
    <w:rsid w:val="00361F4D"/>
    <w:rsid w:val="003A1D9B"/>
    <w:rsid w:val="003A4A27"/>
    <w:rsid w:val="003D52A2"/>
    <w:rsid w:val="003E135D"/>
    <w:rsid w:val="00413A42"/>
    <w:rsid w:val="00425038"/>
    <w:rsid w:val="00485D14"/>
    <w:rsid w:val="004F3404"/>
    <w:rsid w:val="004F51CF"/>
    <w:rsid w:val="00544BB7"/>
    <w:rsid w:val="00550FF4"/>
    <w:rsid w:val="00562611"/>
    <w:rsid w:val="005B76AB"/>
    <w:rsid w:val="00612CC4"/>
    <w:rsid w:val="00621215"/>
    <w:rsid w:val="0064462B"/>
    <w:rsid w:val="00651062"/>
    <w:rsid w:val="00660950"/>
    <w:rsid w:val="0066181B"/>
    <w:rsid w:val="006C3041"/>
    <w:rsid w:val="006E67D8"/>
    <w:rsid w:val="00705734"/>
    <w:rsid w:val="007346A5"/>
    <w:rsid w:val="00787238"/>
    <w:rsid w:val="007B2E0D"/>
    <w:rsid w:val="007B6BAE"/>
    <w:rsid w:val="007C79A6"/>
    <w:rsid w:val="007F3113"/>
    <w:rsid w:val="0080598E"/>
    <w:rsid w:val="008139CB"/>
    <w:rsid w:val="00823FDF"/>
    <w:rsid w:val="008A5F07"/>
    <w:rsid w:val="008C106B"/>
    <w:rsid w:val="00963EE8"/>
    <w:rsid w:val="0099207D"/>
    <w:rsid w:val="009F3CBC"/>
    <w:rsid w:val="00A0161C"/>
    <w:rsid w:val="00A47B51"/>
    <w:rsid w:val="00A86765"/>
    <w:rsid w:val="00A906B2"/>
    <w:rsid w:val="00AC7143"/>
    <w:rsid w:val="00AE6C8C"/>
    <w:rsid w:val="00B32FED"/>
    <w:rsid w:val="00B66DD2"/>
    <w:rsid w:val="00B7288B"/>
    <w:rsid w:val="00BB1D05"/>
    <w:rsid w:val="00BE229C"/>
    <w:rsid w:val="00C73F6A"/>
    <w:rsid w:val="00C87A4D"/>
    <w:rsid w:val="00C961A0"/>
    <w:rsid w:val="00CA04AA"/>
    <w:rsid w:val="00CC4C19"/>
    <w:rsid w:val="00CD091E"/>
    <w:rsid w:val="00CE6ED8"/>
    <w:rsid w:val="00CF5348"/>
    <w:rsid w:val="00D45FBB"/>
    <w:rsid w:val="00D60CF5"/>
    <w:rsid w:val="00D73992"/>
    <w:rsid w:val="00DA6A76"/>
    <w:rsid w:val="00DB56D5"/>
    <w:rsid w:val="00DC16B9"/>
    <w:rsid w:val="00DD2289"/>
    <w:rsid w:val="00EA758C"/>
    <w:rsid w:val="00ED4D80"/>
    <w:rsid w:val="00EF2FE0"/>
    <w:rsid w:val="00F64974"/>
    <w:rsid w:val="00FD53C9"/>
    <w:rsid w:val="00FF37D1"/>
    <w:rsid w:val="031B58B0"/>
    <w:rsid w:val="054B31FD"/>
    <w:rsid w:val="055E2A2E"/>
    <w:rsid w:val="07532E1B"/>
    <w:rsid w:val="09621134"/>
    <w:rsid w:val="10785BBD"/>
    <w:rsid w:val="26545417"/>
    <w:rsid w:val="2A62317C"/>
    <w:rsid w:val="348A3367"/>
    <w:rsid w:val="352E7E39"/>
    <w:rsid w:val="364E39FE"/>
    <w:rsid w:val="3D9214EA"/>
    <w:rsid w:val="3E421B0A"/>
    <w:rsid w:val="50467780"/>
    <w:rsid w:val="52624F97"/>
    <w:rsid w:val="52B37E65"/>
    <w:rsid w:val="533A1E8D"/>
    <w:rsid w:val="6C23393B"/>
    <w:rsid w:val="73B65B25"/>
    <w:rsid w:val="7C6E5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unhideWhenUsed/>
    <w:qFormat/>
    <w:uiPriority w:val="99"/>
    <w:rPr>
      <w:sz w:val="18"/>
      <w:szCs w:val="18"/>
    </w:rPr>
  </w:style>
  <w:style w:type="paragraph" w:styleId="3">
    <w:name w:val="footer"/>
    <w:basedOn w:val="1"/>
    <w:link w:val="10"/>
    <w:unhideWhenUsed/>
    <w:qFormat/>
    <w:uiPriority w:val="0"/>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character" w:customStyle="1" w:styleId="9">
    <w:name w:val="页眉 字符"/>
    <w:basedOn w:val="7"/>
    <w:link w:val="4"/>
    <w:qFormat/>
    <w:uiPriority w:val="99"/>
    <w:rPr>
      <w:sz w:val="18"/>
      <w:szCs w:val="18"/>
    </w:rPr>
  </w:style>
  <w:style w:type="character" w:customStyle="1" w:styleId="10">
    <w:name w:val="页脚 字符"/>
    <w:basedOn w:val="7"/>
    <w:link w:val="3"/>
    <w:semiHidden/>
    <w:qFormat/>
    <w:uiPriority w:val="99"/>
    <w:rPr>
      <w:sz w:val="18"/>
      <w:szCs w:val="18"/>
    </w:rPr>
  </w:style>
  <w:style w:type="paragraph" w:customStyle="1" w:styleId="11">
    <w:name w:val="列出段落1"/>
    <w:basedOn w:val="1"/>
    <w:qFormat/>
    <w:uiPriority w:val="34"/>
    <w:pPr>
      <w:ind w:firstLine="420" w:firstLineChars="200"/>
    </w:pPr>
  </w:style>
  <w:style w:type="character" w:customStyle="1" w:styleId="12">
    <w:name w:val="批注框文本 字符"/>
    <w:basedOn w:val="7"/>
    <w:link w:val="2"/>
    <w:semiHidden/>
    <w:qFormat/>
    <w:uiPriority w:val="99"/>
    <w:rPr>
      <w:sz w:val="18"/>
      <w:szCs w:val="18"/>
    </w:rPr>
  </w:style>
  <w:style w:type="paragraph" w:styleId="13">
    <w:name w:val="List Paragraph"/>
    <w:basedOn w:val="1"/>
    <w:qFormat/>
    <w:uiPriority w:val="34"/>
    <w:pPr>
      <w:ind w:firstLine="420" w:firstLineChars="200"/>
    </w:pPr>
  </w:style>
  <w:style w:type="paragraph" w:customStyle="1" w:styleId="14">
    <w:name w:val="_Style 12"/>
    <w:basedOn w:val="1"/>
    <w:next w:val="13"/>
    <w:qFormat/>
    <w:uiPriority w:val="34"/>
    <w:pPr>
      <w:ind w:firstLine="420" w:firstLineChars="200"/>
    </w:pPr>
    <w:rPr>
      <w:rFonts w:ascii="Cambria" w:hAnsi="Cambria" w:eastAsia="宋体" w:cs="Times New Roman"/>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594425-AEE9-4F25-9B79-272A553B5CE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2271</Words>
  <Characters>2281</Characters>
  <Lines>16</Lines>
  <Paragraphs>4</Paragraphs>
  <TotalTime>33</TotalTime>
  <ScaleCrop>false</ScaleCrop>
  <LinksUpToDate>false</LinksUpToDate>
  <CharactersWithSpaces>2288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2018-11-30T03:22:00Z</dcterms:created>
  <dc:creator>ma</dc:creator>
  <cp:lastModifiedBy>佩吉✨</cp:lastModifiedBy>
  <cp:lastPrinted>2017-02-24T02:38:00Z</cp:lastPrinted>
  <dcterms:modified xsi:type="dcterms:W3CDTF">2025-08-12T08:07:10Z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eyJoZGlkIjoiYzNlZDk0ZTY5NDNhNjQ4MjFjZmI1NDUzYTA3ODI1NmEiLCJ1c2VySWQiOiI0NjY0MzcxOTMifQ==</vt:lpwstr>
  </property>
  <property fmtid="{D5CDD505-2E9C-101B-9397-08002B2CF9AE}" pid="4" name="ICV">
    <vt:lpwstr>5CCF01E11843414B9997FFF219D71CAE_12</vt:lpwstr>
  </property>
</Properties>
</file>